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10198" w14:textId="77777777" w:rsidR="00801DD8" w:rsidRPr="00863705" w:rsidRDefault="00801DD8" w:rsidP="00801DD8">
      <w:pPr>
        <w:pStyle w:val="Default"/>
        <w:rPr>
          <w:lang w:val="ka-GE"/>
        </w:rPr>
      </w:pPr>
      <w:bookmarkStart w:id="0" w:name="_GoBack"/>
      <w:bookmarkEnd w:id="0"/>
    </w:p>
    <w:p w14:paraId="4CF6FDE8" w14:textId="77777777" w:rsidR="00801DD8" w:rsidRPr="00863705" w:rsidRDefault="00801DD8" w:rsidP="00801DD8">
      <w:pPr>
        <w:pStyle w:val="Default"/>
        <w:jc w:val="center"/>
        <w:rPr>
          <w:sz w:val="22"/>
          <w:szCs w:val="22"/>
          <w:lang w:val="ka-GE"/>
        </w:rPr>
      </w:pPr>
      <w:r w:rsidRPr="00863705">
        <w:rPr>
          <w:b/>
          <w:bCs/>
          <w:sz w:val="22"/>
          <w:szCs w:val="22"/>
          <w:lang w:val="ka-GE"/>
        </w:rPr>
        <w:t>საჯარო სამართლის იურიდიული პირის „აწარმოე საქართველოში</w:t>
      </w:r>
      <w:r w:rsidR="00E513D2" w:rsidRPr="00863705">
        <w:rPr>
          <w:b/>
          <w:bCs/>
          <w:sz w:val="22"/>
          <w:szCs w:val="22"/>
          <w:lang w:val="ka-GE"/>
        </w:rPr>
        <w:t>“ 2023</w:t>
      </w:r>
      <w:r w:rsidRPr="00863705">
        <w:rPr>
          <w:b/>
          <w:bCs/>
          <w:sz w:val="22"/>
          <w:szCs w:val="22"/>
          <w:lang w:val="ka-GE"/>
        </w:rPr>
        <w:t xml:space="preserve"> წლის</w:t>
      </w:r>
    </w:p>
    <w:p w14:paraId="3A779761" w14:textId="77777777" w:rsidR="00801DD8" w:rsidRPr="00863705" w:rsidRDefault="00801DD8" w:rsidP="00801DD8">
      <w:pPr>
        <w:pStyle w:val="Default"/>
        <w:jc w:val="center"/>
        <w:rPr>
          <w:b/>
          <w:bCs/>
          <w:sz w:val="22"/>
          <w:szCs w:val="22"/>
          <w:lang w:val="ka-GE"/>
        </w:rPr>
      </w:pPr>
      <w:r w:rsidRPr="00863705">
        <w:rPr>
          <w:b/>
          <w:bCs/>
          <w:sz w:val="22"/>
          <w:szCs w:val="22"/>
          <w:lang w:val="ka-GE"/>
        </w:rPr>
        <w:t>საჯარო ინფორმაციის ანგარიში</w:t>
      </w:r>
    </w:p>
    <w:p w14:paraId="18F745DF" w14:textId="77777777" w:rsidR="00801DD8" w:rsidRPr="00863705" w:rsidRDefault="00801DD8" w:rsidP="00801DD8">
      <w:pPr>
        <w:pStyle w:val="Default"/>
        <w:jc w:val="center"/>
        <w:rPr>
          <w:sz w:val="22"/>
          <w:szCs w:val="22"/>
          <w:lang w:val="ka-GE"/>
        </w:rPr>
      </w:pPr>
    </w:p>
    <w:p w14:paraId="6140497C" w14:textId="77777777" w:rsidR="00801DD8" w:rsidRPr="00863705" w:rsidRDefault="00801DD8" w:rsidP="00801DD8">
      <w:pPr>
        <w:pStyle w:val="Default"/>
        <w:jc w:val="both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 xml:space="preserve">„საქართველოს ზოგადი ადმინისტრაციული კოდექსის“ 49-ე მუხლის შესაბამისად, წარმოგიდგენთ, საქართველოს ეკონომიკისა და მდგრადი განვითარების სამინისტროს საჯარო სამართლის იურიდიული პირის „აწარმოე საქართველოში“ (შემდგომში - სააგენტო) 2023 წლის ანგარიშს, საჯარო ინფორმაციის მოთხოვნისა და გაცემის თაობაზე. </w:t>
      </w:r>
    </w:p>
    <w:p w14:paraId="7A501334" w14:textId="77777777" w:rsidR="00801DD8" w:rsidRPr="00863705" w:rsidRDefault="00801DD8" w:rsidP="00801DD8">
      <w:pPr>
        <w:pStyle w:val="Default"/>
        <w:jc w:val="both"/>
        <w:rPr>
          <w:sz w:val="22"/>
          <w:szCs w:val="22"/>
          <w:lang w:val="ka-GE"/>
        </w:rPr>
      </w:pPr>
    </w:p>
    <w:p w14:paraId="6CFDA713" w14:textId="77777777" w:rsidR="00FB4CD3" w:rsidRPr="00863705" w:rsidRDefault="00801DD8" w:rsidP="00801DD8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>მიმდინარე წლის 8 დეკემბრის მდგომარეობით სააგენტოში დაფიქსირდა საჯარო ინფორმაციის მოთხოვნის 2</w:t>
      </w:r>
      <w:r w:rsidR="00550511" w:rsidRPr="00863705">
        <w:rPr>
          <w:sz w:val="22"/>
          <w:szCs w:val="22"/>
          <w:lang w:val="ka-GE"/>
        </w:rPr>
        <w:t>09</w:t>
      </w:r>
      <w:r w:rsidRPr="00863705">
        <w:rPr>
          <w:sz w:val="22"/>
          <w:szCs w:val="22"/>
          <w:lang w:val="ka-GE"/>
        </w:rPr>
        <w:t xml:space="preserve"> ფაქტი.</w:t>
      </w:r>
    </w:p>
    <w:p w14:paraId="59FF8766" w14:textId="77777777" w:rsidR="00346CCE" w:rsidRPr="00863705" w:rsidRDefault="00801DD8" w:rsidP="00FB4CD3">
      <w:pPr>
        <w:pStyle w:val="Default"/>
        <w:ind w:left="720"/>
        <w:jc w:val="both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 xml:space="preserve"> </w:t>
      </w:r>
    </w:p>
    <w:p w14:paraId="3AFA4BDE" w14:textId="77777777" w:rsidR="00036942" w:rsidRPr="00863705" w:rsidRDefault="00801DD8" w:rsidP="0027438D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>საჯარო ინფორმაციის მოთხოვნის დაკმაყოფილების თაობაზე მიღებულია 2</w:t>
      </w:r>
      <w:r w:rsidR="00346CCE" w:rsidRPr="00863705">
        <w:rPr>
          <w:sz w:val="22"/>
          <w:szCs w:val="22"/>
          <w:lang w:val="ka-GE"/>
        </w:rPr>
        <w:t>09</w:t>
      </w:r>
      <w:r w:rsidRPr="00863705">
        <w:rPr>
          <w:sz w:val="22"/>
          <w:szCs w:val="22"/>
          <w:lang w:val="ka-GE"/>
        </w:rPr>
        <w:t xml:space="preserve"> გადაწყვეტილება.</w:t>
      </w:r>
    </w:p>
    <w:p w14:paraId="2F3D4822" w14:textId="77777777" w:rsidR="00FB4CD3" w:rsidRPr="00863705" w:rsidRDefault="00FB4CD3" w:rsidP="00FB4CD3">
      <w:pPr>
        <w:pStyle w:val="Default"/>
        <w:jc w:val="both"/>
        <w:rPr>
          <w:sz w:val="22"/>
          <w:szCs w:val="22"/>
          <w:lang w:val="ka-GE"/>
        </w:rPr>
      </w:pPr>
    </w:p>
    <w:p w14:paraId="5D051AF0" w14:textId="77777777" w:rsidR="00036942" w:rsidRPr="00863705" w:rsidRDefault="00801DD8" w:rsidP="001A1E0C">
      <w:pPr>
        <w:pStyle w:val="Default"/>
        <w:numPr>
          <w:ilvl w:val="0"/>
          <w:numId w:val="1"/>
        </w:numPr>
        <w:jc w:val="both"/>
        <w:rPr>
          <w:lang w:val="ka-GE"/>
        </w:rPr>
      </w:pPr>
      <w:r w:rsidRPr="00863705">
        <w:rPr>
          <w:sz w:val="22"/>
          <w:szCs w:val="22"/>
          <w:lang w:val="ka-GE"/>
        </w:rPr>
        <w:t xml:space="preserve">საჯარო მონაცემთა ბაზების, პერსონალური მონაცემების შეგროვების, დამუშავების, შენახვისა და სხვისთვის გადაცემისათვის სააგენტო იყენებს „საქართველოს ზოგადი ადმინისტრაციული კოდექსის“ </w:t>
      </w:r>
      <w:r w:rsidR="00FB4CD3" w:rsidRPr="00863705">
        <w:rPr>
          <w:sz w:val="22"/>
          <w:szCs w:val="22"/>
          <w:lang w:val="ka-GE"/>
        </w:rPr>
        <w:t>35</w:t>
      </w:r>
      <w:r w:rsidR="00FB4CD3" w:rsidRPr="00863705">
        <w:rPr>
          <w:sz w:val="22"/>
          <w:szCs w:val="22"/>
          <w:vertAlign w:val="superscript"/>
          <w:lang w:val="ka-GE"/>
        </w:rPr>
        <w:t>1</w:t>
      </w:r>
      <w:r w:rsidRPr="00863705">
        <w:rPr>
          <w:sz w:val="14"/>
          <w:szCs w:val="14"/>
          <w:lang w:val="ka-GE"/>
        </w:rPr>
        <w:t xml:space="preserve"> </w:t>
      </w:r>
      <w:r w:rsidRPr="00863705">
        <w:rPr>
          <w:sz w:val="22"/>
          <w:szCs w:val="22"/>
          <w:lang w:val="ka-GE"/>
        </w:rPr>
        <w:t xml:space="preserve">მუხლის შესაბამისად საქმისწარმოების ერთიან ავტომატურ სისტემას. </w:t>
      </w:r>
    </w:p>
    <w:p w14:paraId="27E75A2E" w14:textId="77777777" w:rsidR="00FB4CD3" w:rsidRPr="00863705" w:rsidRDefault="00FB4CD3" w:rsidP="00FB4CD3">
      <w:pPr>
        <w:pStyle w:val="Default"/>
        <w:jc w:val="both"/>
        <w:rPr>
          <w:lang w:val="ka-GE"/>
        </w:rPr>
      </w:pPr>
    </w:p>
    <w:p w14:paraId="717B6D40" w14:textId="77777777" w:rsidR="00036942" w:rsidRPr="00863705" w:rsidRDefault="00801DD8" w:rsidP="004A5365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 xml:space="preserve">საჯარო მომსახურეთა მიერ „საქართველოს ზოგადი ადმინისტრაციული კოდექსის“ მოთხოვნების დარღვევის შესაბამისად პასუხისმგებელი პირებისთვის დისციპლინური სახდელების დადების ფაქტები სააგენტოში მიმდინარე წელს არ </w:t>
      </w:r>
      <w:proofErr w:type="spellStart"/>
      <w:r w:rsidRPr="00863705">
        <w:rPr>
          <w:sz w:val="22"/>
          <w:szCs w:val="22"/>
          <w:lang w:val="ka-GE"/>
        </w:rPr>
        <w:t>დაფიქსირებულა</w:t>
      </w:r>
      <w:proofErr w:type="spellEnd"/>
      <w:r w:rsidRPr="00863705">
        <w:rPr>
          <w:sz w:val="22"/>
          <w:szCs w:val="22"/>
          <w:lang w:val="ka-GE"/>
        </w:rPr>
        <w:t>.</w:t>
      </w:r>
    </w:p>
    <w:p w14:paraId="271B2896" w14:textId="77777777" w:rsidR="00FB4CD3" w:rsidRPr="00863705" w:rsidRDefault="00FB4CD3" w:rsidP="00FB4CD3">
      <w:pPr>
        <w:pStyle w:val="Default"/>
        <w:jc w:val="both"/>
        <w:rPr>
          <w:sz w:val="22"/>
          <w:szCs w:val="22"/>
          <w:lang w:val="ka-GE"/>
        </w:rPr>
      </w:pPr>
    </w:p>
    <w:p w14:paraId="57F0D18A" w14:textId="550AB285" w:rsidR="00801DD8" w:rsidRPr="00863705" w:rsidRDefault="00801DD8" w:rsidP="004A5365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>ვინაიდან მიმდინარე წელს სააგენტოში არ ფიქსირდება საჯარო ინფორმაციის გაცემაზე უარის თქმის არცერთი ფაქტი, შესაბამისად მიმდინარე წელს არც საჯარო ინფორმაციის გაცემაზე უარის თქმის თაობაზე მიღებულ</w:t>
      </w:r>
      <w:r w:rsidR="00036942" w:rsidRPr="00863705">
        <w:rPr>
          <w:sz w:val="22"/>
          <w:szCs w:val="22"/>
          <w:lang w:val="ka-GE"/>
        </w:rPr>
        <w:t>ი</w:t>
      </w:r>
      <w:r w:rsidRPr="00863705">
        <w:rPr>
          <w:sz w:val="22"/>
          <w:szCs w:val="22"/>
          <w:lang w:val="ka-GE"/>
        </w:rPr>
        <w:t xml:space="preserve"> გადაწყვეტილების გასაჩივრებას არ ჰქონია ადგილი. ამასთანავე, სააგენტოს არ გაუწევია გადაწ</w:t>
      </w:r>
      <w:r w:rsidR="00863705">
        <w:rPr>
          <w:sz w:val="22"/>
          <w:szCs w:val="22"/>
          <w:lang w:val="ka-GE"/>
        </w:rPr>
        <w:t>ყ</w:t>
      </w:r>
      <w:r w:rsidRPr="00863705">
        <w:rPr>
          <w:sz w:val="22"/>
          <w:szCs w:val="22"/>
          <w:lang w:val="ka-GE"/>
        </w:rPr>
        <w:t xml:space="preserve">ვეტილებების გასაჩივრებასთან დაკავშირებული არავითარი ხარჯი, მათ შორის, არ გადაუხდია თანხები მოწინააღმდეგე მხარის სასარგებლოდ. </w:t>
      </w:r>
    </w:p>
    <w:p w14:paraId="4CA38D2C" w14:textId="77777777" w:rsidR="00801DD8" w:rsidRPr="00863705" w:rsidRDefault="00801DD8" w:rsidP="00801DD8">
      <w:pPr>
        <w:pStyle w:val="Default"/>
        <w:rPr>
          <w:sz w:val="22"/>
          <w:szCs w:val="22"/>
          <w:lang w:val="ka-GE"/>
        </w:rPr>
      </w:pPr>
    </w:p>
    <w:p w14:paraId="396BBC5B" w14:textId="77777777" w:rsidR="00036942" w:rsidRPr="00863705" w:rsidRDefault="00036942" w:rsidP="00801DD8">
      <w:pPr>
        <w:pStyle w:val="Default"/>
        <w:rPr>
          <w:sz w:val="22"/>
          <w:szCs w:val="22"/>
          <w:lang w:val="ka-GE"/>
        </w:rPr>
      </w:pPr>
    </w:p>
    <w:p w14:paraId="7525D40F" w14:textId="77777777" w:rsidR="00801DD8" w:rsidRPr="00863705" w:rsidRDefault="00801DD8" w:rsidP="00801DD8">
      <w:pPr>
        <w:pStyle w:val="Default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 xml:space="preserve">პატივისცემით, </w:t>
      </w:r>
    </w:p>
    <w:p w14:paraId="47453DF5" w14:textId="77777777" w:rsidR="00801DD8" w:rsidRPr="00863705" w:rsidRDefault="00801DD8" w:rsidP="00801DD8">
      <w:pPr>
        <w:pStyle w:val="Default"/>
        <w:rPr>
          <w:sz w:val="22"/>
          <w:szCs w:val="22"/>
          <w:lang w:val="ka-GE"/>
        </w:rPr>
      </w:pPr>
      <w:r w:rsidRPr="00863705">
        <w:rPr>
          <w:sz w:val="22"/>
          <w:szCs w:val="22"/>
          <w:lang w:val="ka-GE"/>
        </w:rPr>
        <w:t xml:space="preserve">მიხეილ ხიდურელი </w:t>
      </w:r>
    </w:p>
    <w:p w14:paraId="4666B93E" w14:textId="77777777" w:rsidR="00801DD8" w:rsidRPr="00863705" w:rsidRDefault="00801DD8" w:rsidP="00801DD8">
      <w:r w:rsidRPr="00863705">
        <w:t>დირექტორი</w:t>
      </w:r>
    </w:p>
    <w:sectPr w:rsidR="00801DD8" w:rsidRPr="0086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080A"/>
    <w:multiLevelType w:val="hybridMultilevel"/>
    <w:tmpl w:val="A60A3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8"/>
    <w:rsid w:val="00036942"/>
    <w:rsid w:val="002E5E03"/>
    <w:rsid w:val="00346CCE"/>
    <w:rsid w:val="00550511"/>
    <w:rsid w:val="006E5868"/>
    <w:rsid w:val="00801DD8"/>
    <w:rsid w:val="00863705"/>
    <w:rsid w:val="00AF0D90"/>
    <w:rsid w:val="00C74E48"/>
    <w:rsid w:val="00E513D2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1B46"/>
  <w15:chartTrackingRefBased/>
  <w15:docId w15:val="{8EA80F60-DC26-4BA4-8510-5F878C5A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D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Rukhadze</dc:creator>
  <cp:keywords/>
  <dc:description/>
  <cp:lastModifiedBy>Nino Rukhadze</cp:lastModifiedBy>
  <cp:revision>2</cp:revision>
  <dcterms:created xsi:type="dcterms:W3CDTF">2024-06-05T14:40:00Z</dcterms:created>
  <dcterms:modified xsi:type="dcterms:W3CDTF">2024-06-05T14:40:00Z</dcterms:modified>
</cp:coreProperties>
</file>