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C5A1A" w14:textId="77777777" w:rsidR="004B16CA" w:rsidRPr="00C72726" w:rsidRDefault="004B16CA" w:rsidP="00653E26">
      <w:pPr>
        <w:pStyle w:val="NormalWeb"/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ka-GE"/>
        </w:rPr>
      </w:pPr>
    </w:p>
    <w:p w14:paraId="1DCE6EC0" w14:textId="48009A26" w:rsidR="004B16CA" w:rsidRPr="00C72726" w:rsidRDefault="004B16CA" w:rsidP="004B16CA">
      <w:pPr>
        <w:pStyle w:val="NormalWeb"/>
        <w:jc w:val="right"/>
        <w:rPr>
          <w:rStyle w:val="Strong"/>
          <w:rFonts w:asciiTheme="minorHAnsi" w:hAnsiTheme="minorHAnsi" w:cstheme="minorHAnsi"/>
          <w:i/>
          <w:color w:val="000000" w:themeColor="text1"/>
          <w:sz w:val="22"/>
          <w:szCs w:val="22"/>
          <w:lang w:val="ka-GE"/>
        </w:rPr>
      </w:pPr>
      <w:r w:rsidRPr="00C72726">
        <w:rPr>
          <w:rStyle w:val="Strong"/>
          <w:rFonts w:asciiTheme="minorHAnsi" w:hAnsiTheme="minorHAnsi" w:cstheme="minorHAnsi"/>
          <w:i/>
          <w:color w:val="000000" w:themeColor="text1"/>
          <w:sz w:val="22"/>
          <w:szCs w:val="22"/>
          <w:lang w:val="ka-GE"/>
        </w:rPr>
        <w:t xml:space="preserve">დანართი </w:t>
      </w:r>
    </w:p>
    <w:p w14:paraId="76121DE7" w14:textId="137B76DF" w:rsidR="009B0AAE" w:rsidRPr="00C72726" w:rsidRDefault="009B0AAE" w:rsidP="009B0AAE">
      <w:pPr>
        <w:pStyle w:val="NormalWeb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</w:pPr>
      <w:r w:rsidRPr="00C72726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ka-GE"/>
        </w:rPr>
        <w:t>მიკრომეწარმეობის მხარდაჭერის სახელმწიფო პროგრამის“ ფარგლებში</w:t>
      </w:r>
      <w:r w:rsidRPr="00C7272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ka-GE"/>
        </w:rPr>
        <w:br/>
      </w:r>
      <w:r w:rsidRPr="00C72726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ka-GE"/>
        </w:rPr>
        <w:t>დასატვირთი  ძირითადი საშუალებ(ებ)ისა და მათი დატვირთვის წესი</w:t>
      </w:r>
    </w:p>
    <w:p w14:paraId="30121E6E" w14:textId="77777777" w:rsidR="009B0AAE" w:rsidRPr="00C72726" w:rsidRDefault="009B0AAE" w:rsidP="009B0AA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0000" w:themeColor="text1"/>
          <w:lang w:val="ka-GE"/>
        </w:rPr>
      </w:pPr>
      <w:r w:rsidRPr="00C72726">
        <w:rPr>
          <w:rFonts w:eastAsia="Times New Roman" w:cstheme="minorHAnsi"/>
          <w:b/>
          <w:bCs/>
          <w:color w:val="000000" w:themeColor="text1"/>
          <w:lang w:val="ka-GE"/>
        </w:rPr>
        <w:t>მუხლი 1. ზოგადი დებულებები</w:t>
      </w:r>
    </w:p>
    <w:p w14:paraId="42263103" w14:textId="4540A195" w:rsidR="009B0AAE" w:rsidRPr="00C72726" w:rsidRDefault="00834C6D" w:rsidP="009B0AA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val="ka-GE"/>
        </w:rPr>
      </w:pPr>
      <w:r w:rsidRPr="00C72726">
        <w:rPr>
          <w:rFonts w:eastAsia="Times New Roman" w:cstheme="minorHAnsi"/>
          <w:color w:val="000000" w:themeColor="text1"/>
          <w:lang w:val="ka-GE"/>
        </w:rPr>
        <w:t>1.1.</w:t>
      </w:r>
      <w:r w:rsidR="009B0AAE" w:rsidRPr="00C72726">
        <w:rPr>
          <w:rFonts w:eastAsia="Times New Roman" w:cstheme="minorHAnsi"/>
          <w:color w:val="000000" w:themeColor="text1"/>
          <w:lang w:val="ka-GE"/>
        </w:rPr>
        <w:t xml:space="preserve"> დოკუმენტი განსაზღვრავს </w:t>
      </w:r>
      <w:r w:rsidR="009B0AAE" w:rsidRPr="00C72726">
        <w:rPr>
          <w:rStyle w:val="Strong"/>
          <w:rFonts w:cstheme="minorHAnsi"/>
          <w:b w:val="0"/>
          <w:color w:val="000000" w:themeColor="text1"/>
          <w:lang w:val="ka-GE"/>
        </w:rPr>
        <w:t>„მიკრომეწარმეობის მხარდაჭერის სახელმწიფო პროგრამის“ (შემდგომში - პროგრამა)</w:t>
      </w:r>
      <w:r w:rsidR="009B0AAE" w:rsidRPr="00C72726">
        <w:rPr>
          <w:rFonts w:eastAsia="Times New Roman" w:cstheme="minorHAnsi"/>
          <w:color w:val="000000" w:themeColor="text1"/>
          <w:lang w:val="ka-GE"/>
        </w:rPr>
        <w:t xml:space="preserve"> ფარგლებში </w:t>
      </w:r>
      <w:r w:rsidR="00915988" w:rsidRPr="00C72726">
        <w:rPr>
          <w:rFonts w:eastAsia="Times New Roman" w:cstheme="minorHAnsi"/>
          <w:color w:val="000000" w:themeColor="text1"/>
          <w:lang w:val="ka-GE"/>
        </w:rPr>
        <w:t xml:space="preserve">გაცემული სესხით </w:t>
      </w:r>
      <w:r w:rsidR="0064081D" w:rsidRPr="00C72726">
        <w:rPr>
          <w:rFonts w:eastAsia="Times New Roman" w:cstheme="minorHAnsi"/>
          <w:color w:val="000000" w:themeColor="text1"/>
          <w:lang w:val="ka-GE"/>
        </w:rPr>
        <w:t>შექმნილი/შეძენილი დასატვირთ ძირითად საშუალებებს</w:t>
      </w:r>
      <w:r w:rsidR="00915988" w:rsidRPr="00C72726">
        <w:rPr>
          <w:rFonts w:eastAsia="Times New Roman" w:cstheme="minorHAnsi"/>
          <w:color w:val="000000" w:themeColor="text1"/>
          <w:lang w:val="ka-GE"/>
        </w:rPr>
        <w:t xml:space="preserve"> და </w:t>
      </w:r>
      <w:r w:rsidR="009B0AAE" w:rsidRPr="00C72726">
        <w:rPr>
          <w:rFonts w:eastAsia="Times New Roman" w:cstheme="minorHAnsi"/>
          <w:color w:val="000000" w:themeColor="text1"/>
          <w:lang w:val="ka-GE"/>
        </w:rPr>
        <w:t>მათი დატვირთვის წესს.</w:t>
      </w:r>
    </w:p>
    <w:p w14:paraId="4E330BC4" w14:textId="77777777" w:rsidR="009B0AAE" w:rsidRPr="00C72726" w:rsidRDefault="009B0AAE" w:rsidP="009B0AA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000000" w:themeColor="text1"/>
          <w:lang w:val="ka-GE"/>
        </w:rPr>
      </w:pPr>
      <w:r w:rsidRPr="00C72726">
        <w:rPr>
          <w:rFonts w:eastAsia="Times New Roman" w:cstheme="minorHAnsi"/>
          <w:b/>
          <w:bCs/>
          <w:color w:val="000000" w:themeColor="text1"/>
          <w:lang w:val="ka-GE"/>
        </w:rPr>
        <w:t xml:space="preserve">მუხლი 2. </w:t>
      </w:r>
      <w:r w:rsidR="0064081D" w:rsidRPr="00C72726">
        <w:rPr>
          <w:rFonts w:eastAsia="Times New Roman" w:cstheme="minorHAnsi"/>
          <w:b/>
          <w:bCs/>
          <w:color w:val="000000" w:themeColor="text1"/>
          <w:lang w:val="ka-GE"/>
        </w:rPr>
        <w:t xml:space="preserve">დასატვირთი </w:t>
      </w:r>
      <w:r w:rsidRPr="00C72726">
        <w:rPr>
          <w:rFonts w:eastAsia="Times New Roman" w:cstheme="minorHAnsi"/>
          <w:b/>
          <w:bCs/>
          <w:color w:val="000000" w:themeColor="text1"/>
          <w:lang w:val="ka-GE"/>
        </w:rPr>
        <w:t>ძირითადი საშუალებები</w:t>
      </w:r>
    </w:p>
    <w:p w14:paraId="46974665" w14:textId="24F5D1BF" w:rsidR="00870537" w:rsidRPr="00C72726" w:rsidRDefault="00870537" w:rsidP="00B67A41">
      <w:pPr>
        <w:jc w:val="both"/>
        <w:rPr>
          <w:rFonts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2.1. ბანკი ვალდებულია მოახდინოს პროგრამის ფარგლებში გაცემული სესხით შექმნილი/შეძენილი</w:t>
      </w:r>
      <w:r w:rsidR="00FF2E1C">
        <w:rPr>
          <w:rFonts w:cstheme="minorHAnsi"/>
          <w:color w:val="000000" w:themeColor="text1"/>
          <w:lang w:val="ka-GE"/>
        </w:rPr>
        <w:t xml:space="preserve"> ქვემოთ მოცემული</w:t>
      </w:r>
      <w:bookmarkStart w:id="0" w:name="_GoBack"/>
      <w:bookmarkEnd w:id="0"/>
      <w:r w:rsidRPr="00C72726">
        <w:rPr>
          <w:rFonts w:cstheme="minorHAnsi"/>
          <w:color w:val="000000" w:themeColor="text1"/>
          <w:lang w:val="ka-GE"/>
        </w:rPr>
        <w:t xml:space="preserve"> </w:t>
      </w:r>
      <w:r w:rsidR="009B1011" w:rsidRPr="00C72726">
        <w:rPr>
          <w:rFonts w:cstheme="minorHAnsi"/>
          <w:color w:val="000000" w:themeColor="text1"/>
          <w:lang w:val="ka-GE"/>
        </w:rPr>
        <w:t xml:space="preserve">შემდეგი ძირითადი საშუალებების </w:t>
      </w:r>
      <w:r w:rsidRPr="00C72726">
        <w:rPr>
          <w:rFonts w:cstheme="minorHAnsi"/>
          <w:color w:val="000000" w:themeColor="text1"/>
          <w:lang w:val="ka-GE"/>
        </w:rPr>
        <w:t xml:space="preserve">დატვირთვა:  </w:t>
      </w:r>
    </w:p>
    <w:p w14:paraId="12287FB2" w14:textId="104AE997" w:rsidR="000837BB" w:rsidRPr="00C72726" w:rsidRDefault="004066DA" w:rsidP="00915988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ა</w:t>
      </w:r>
      <w:r w:rsidR="00870537" w:rsidRPr="00C72726">
        <w:rPr>
          <w:rFonts w:cstheme="minorHAnsi"/>
          <w:color w:val="000000" w:themeColor="text1"/>
          <w:lang w:val="ka-GE"/>
        </w:rPr>
        <w:t xml:space="preserve">) </w:t>
      </w:r>
      <w:r w:rsidR="00B67A41" w:rsidRPr="00C72726">
        <w:rPr>
          <w:rFonts w:cstheme="minorHAnsi"/>
          <w:color w:val="000000" w:themeColor="text1"/>
          <w:lang w:val="ka-GE"/>
        </w:rPr>
        <w:t>ბენეფიციარის საკუთრებაში არსებული შენობა-</w:t>
      </w:r>
      <w:r w:rsidR="009B1011" w:rsidRPr="00C72726">
        <w:rPr>
          <w:rFonts w:cstheme="minorHAnsi"/>
          <w:color w:val="000000" w:themeColor="text1"/>
          <w:lang w:val="ka-GE"/>
        </w:rPr>
        <w:t>ნაგებობა</w:t>
      </w:r>
      <w:r w:rsidR="000C71EC" w:rsidRPr="00C72726">
        <w:rPr>
          <w:rFonts w:cstheme="minorHAnsi"/>
          <w:color w:val="000000" w:themeColor="text1"/>
          <w:lang w:val="ka-GE"/>
        </w:rPr>
        <w:t xml:space="preserve"> ან/და </w:t>
      </w:r>
      <w:r w:rsidR="009B1011" w:rsidRPr="00C72726">
        <w:rPr>
          <w:rFonts w:cstheme="minorHAnsi"/>
          <w:color w:val="000000" w:themeColor="text1"/>
          <w:lang w:val="ka-GE"/>
        </w:rPr>
        <w:t xml:space="preserve">კონსტრუქცია </w:t>
      </w:r>
      <w:r w:rsidR="009B0AAE" w:rsidRPr="00C72726">
        <w:rPr>
          <w:rFonts w:cstheme="minorHAnsi"/>
          <w:color w:val="000000" w:themeColor="text1"/>
          <w:lang w:val="ka-GE"/>
        </w:rPr>
        <w:t>თუ პროგრამის ფარგლებში გაცემული სესხი</w:t>
      </w:r>
      <w:r w:rsidR="00B67A41" w:rsidRPr="00C72726">
        <w:rPr>
          <w:rFonts w:cstheme="minorHAnsi"/>
          <w:color w:val="000000" w:themeColor="text1"/>
          <w:lang w:val="ka-GE"/>
        </w:rPr>
        <w:t>თ განხორციელდა</w:t>
      </w:r>
      <w:r w:rsidR="00143FBD" w:rsidRPr="00C72726">
        <w:rPr>
          <w:rFonts w:cstheme="minorHAnsi"/>
          <w:color w:val="000000" w:themeColor="text1"/>
          <w:lang w:val="ka-GE"/>
        </w:rPr>
        <w:t xml:space="preserve"> </w:t>
      </w:r>
      <w:r w:rsidR="009B0AAE" w:rsidRPr="00C72726">
        <w:rPr>
          <w:rFonts w:cstheme="minorHAnsi"/>
          <w:color w:val="000000" w:themeColor="text1"/>
          <w:lang w:val="ka-GE"/>
        </w:rPr>
        <w:t>ახალი შენობა-</w:t>
      </w:r>
      <w:r w:rsidR="00B67A41" w:rsidRPr="00C72726">
        <w:rPr>
          <w:rFonts w:cstheme="minorHAnsi"/>
          <w:color w:val="000000" w:themeColor="text1"/>
          <w:lang w:val="ka-GE"/>
        </w:rPr>
        <w:t>ნაგე</w:t>
      </w:r>
      <w:r w:rsidR="009B0AAE" w:rsidRPr="00C72726">
        <w:rPr>
          <w:rFonts w:cstheme="minorHAnsi"/>
          <w:color w:val="000000" w:themeColor="text1"/>
          <w:lang w:val="ka-GE"/>
        </w:rPr>
        <w:t>ბო</w:t>
      </w:r>
      <w:r w:rsidR="00B67A41" w:rsidRPr="00C72726">
        <w:rPr>
          <w:rFonts w:cstheme="minorHAnsi"/>
          <w:color w:val="000000" w:themeColor="text1"/>
          <w:lang w:val="ka-GE"/>
        </w:rPr>
        <w:t>ბი</w:t>
      </w:r>
      <w:r w:rsidR="009B0AAE" w:rsidRPr="00C72726">
        <w:rPr>
          <w:rFonts w:cstheme="minorHAnsi"/>
          <w:color w:val="000000" w:themeColor="text1"/>
          <w:lang w:val="ka-GE"/>
        </w:rPr>
        <w:t xml:space="preserve">ს ან/და </w:t>
      </w:r>
      <w:r w:rsidR="00B67A41" w:rsidRPr="00C72726">
        <w:rPr>
          <w:rFonts w:cstheme="minorHAnsi"/>
          <w:color w:val="000000" w:themeColor="text1"/>
          <w:lang w:val="ka-GE"/>
        </w:rPr>
        <w:t>კონსტრუქციის</w:t>
      </w:r>
      <w:r w:rsidR="009B0AAE" w:rsidRPr="00C72726">
        <w:rPr>
          <w:rFonts w:cstheme="minorHAnsi"/>
          <w:color w:val="000000" w:themeColor="text1"/>
          <w:lang w:val="ka-GE"/>
        </w:rPr>
        <w:t xml:space="preserve"> აშენება</w:t>
      </w:r>
      <w:r w:rsidR="00A93440" w:rsidRPr="00C72726">
        <w:rPr>
          <w:rFonts w:cstheme="minorHAnsi"/>
          <w:color w:val="000000" w:themeColor="text1"/>
          <w:lang w:val="ka-GE"/>
        </w:rPr>
        <w:t xml:space="preserve">. ამასთან, </w:t>
      </w:r>
      <w:r w:rsidR="002144CC" w:rsidRPr="00C72726">
        <w:rPr>
          <w:rFonts w:cstheme="minorHAnsi"/>
          <w:color w:val="000000" w:themeColor="text1"/>
          <w:lang w:val="ka-GE"/>
        </w:rPr>
        <w:t xml:space="preserve">შენობა-ნაგებობა ან </w:t>
      </w:r>
      <w:r w:rsidR="00A93440" w:rsidRPr="00C72726">
        <w:rPr>
          <w:rFonts w:cstheme="minorHAnsi"/>
          <w:color w:val="000000" w:themeColor="text1"/>
          <w:lang w:val="ka-GE"/>
        </w:rPr>
        <w:t>კონსტრუქცია შეიძლება იყოს ბეტონის, ლითონის, აგურის, ხის ან კომპოზიტური მასალებისგან დამზადებული</w:t>
      </w:r>
      <w:r w:rsidR="00441E24" w:rsidRPr="00C72726">
        <w:rPr>
          <w:rFonts w:cstheme="minorHAnsi"/>
          <w:color w:val="000000" w:themeColor="text1"/>
          <w:lang w:val="ka-GE"/>
        </w:rPr>
        <w:t>.</w:t>
      </w:r>
      <w:r w:rsidR="000C71EC" w:rsidRPr="00C72726">
        <w:rPr>
          <w:rFonts w:cstheme="minorHAnsi"/>
          <w:color w:val="000000" w:themeColor="text1"/>
          <w:lang w:val="ka-GE"/>
        </w:rPr>
        <w:t xml:space="preserve"> </w:t>
      </w:r>
    </w:p>
    <w:p w14:paraId="5D1ED8EC" w14:textId="1DEF94B0" w:rsidR="000837BB" w:rsidRPr="00C72726" w:rsidRDefault="004066DA" w:rsidP="00915988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ბ</w:t>
      </w:r>
      <w:r w:rsidR="009B1011" w:rsidRPr="00C72726">
        <w:rPr>
          <w:rFonts w:cstheme="minorHAnsi"/>
          <w:color w:val="000000" w:themeColor="text1"/>
          <w:lang w:val="ka-GE"/>
        </w:rPr>
        <w:t>)</w:t>
      </w:r>
      <w:r w:rsidR="009662A4" w:rsidRPr="00C72726">
        <w:rPr>
          <w:rFonts w:cstheme="minorHAnsi"/>
          <w:color w:val="000000" w:themeColor="text1"/>
          <w:lang w:val="ka-GE"/>
        </w:rPr>
        <w:t xml:space="preserve"> მოძრავი </w:t>
      </w:r>
      <w:r w:rsidR="00915988" w:rsidRPr="00C72726">
        <w:rPr>
          <w:rFonts w:cstheme="minorHAnsi"/>
          <w:color w:val="000000" w:themeColor="text1"/>
          <w:lang w:val="ka-GE"/>
        </w:rPr>
        <w:t xml:space="preserve">ძირითადი </w:t>
      </w:r>
      <w:r w:rsidR="009B1011" w:rsidRPr="00C72726">
        <w:rPr>
          <w:rFonts w:cstheme="minorHAnsi"/>
          <w:color w:val="000000" w:themeColor="text1"/>
          <w:lang w:val="ka-GE"/>
        </w:rPr>
        <w:t>საშუალება</w:t>
      </w:r>
      <w:r w:rsidR="00915988" w:rsidRPr="00C72726">
        <w:rPr>
          <w:rFonts w:cstheme="minorHAnsi"/>
          <w:color w:val="000000" w:themeColor="text1"/>
          <w:lang w:val="ka-GE"/>
        </w:rPr>
        <w:t xml:space="preserve">, რომლის ღირებულება </w:t>
      </w:r>
      <w:r w:rsidR="009B1011" w:rsidRPr="00C72726">
        <w:rPr>
          <w:rFonts w:cstheme="minorHAnsi"/>
          <w:color w:val="000000" w:themeColor="text1"/>
          <w:lang w:val="ka-GE"/>
        </w:rPr>
        <w:t>შეადგენს</w:t>
      </w:r>
      <w:r w:rsidR="00915988" w:rsidRPr="00C72726">
        <w:rPr>
          <w:rFonts w:cstheme="minorHAnsi"/>
          <w:color w:val="000000" w:themeColor="text1"/>
          <w:lang w:val="ka-GE"/>
        </w:rPr>
        <w:t xml:space="preserve"> ან აღემატება </w:t>
      </w:r>
      <w:r w:rsidR="00E610B8" w:rsidRPr="00C72726">
        <w:rPr>
          <w:rFonts w:cstheme="minorHAnsi"/>
          <w:color w:val="000000" w:themeColor="text1"/>
          <w:lang w:val="ka-GE"/>
        </w:rPr>
        <w:t>1</w:t>
      </w:r>
      <w:r w:rsidR="00915988" w:rsidRPr="00C72726">
        <w:rPr>
          <w:rFonts w:cstheme="minorHAnsi"/>
          <w:color w:val="000000" w:themeColor="text1"/>
          <w:lang w:val="ka-GE"/>
        </w:rPr>
        <w:t>0 000 ლარს.</w:t>
      </w:r>
      <w:r w:rsidR="00143FBD" w:rsidRPr="00C72726">
        <w:rPr>
          <w:rFonts w:cstheme="minorHAnsi"/>
          <w:color w:val="000000" w:themeColor="text1"/>
          <w:lang w:val="ka-GE"/>
        </w:rPr>
        <w:t xml:space="preserve"> </w:t>
      </w:r>
      <w:r w:rsidRPr="00C72726">
        <w:rPr>
          <w:rFonts w:cstheme="minorHAnsi"/>
          <w:color w:val="000000" w:themeColor="text1"/>
          <w:lang w:val="ka-GE"/>
        </w:rPr>
        <w:t xml:space="preserve">ამასთან, </w:t>
      </w:r>
      <w:r w:rsidR="009B1011" w:rsidRPr="00C72726">
        <w:rPr>
          <w:rFonts w:cstheme="minorHAnsi"/>
          <w:color w:val="000000" w:themeColor="text1"/>
          <w:lang w:val="ka-GE"/>
        </w:rPr>
        <w:t>მ</w:t>
      </w:r>
      <w:r w:rsidR="00CF3079" w:rsidRPr="00C72726">
        <w:rPr>
          <w:rFonts w:cstheme="minorHAnsi"/>
          <w:color w:val="000000" w:themeColor="text1"/>
          <w:lang w:val="ka-GE"/>
        </w:rPr>
        <w:t>ოძრავი ძირითადი საშუალების ღირებულება</w:t>
      </w:r>
      <w:r w:rsidR="000837BB" w:rsidRPr="00C72726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CF3079" w:rsidRPr="00C72726">
        <w:rPr>
          <w:rFonts w:cstheme="minorHAnsi"/>
          <w:color w:val="000000" w:themeColor="text1"/>
          <w:lang w:val="ka-GE"/>
        </w:rPr>
        <w:t>განისაზღვრება</w:t>
      </w:r>
      <w:r w:rsidRPr="00C72726">
        <w:rPr>
          <w:rFonts w:cstheme="minorHAnsi"/>
          <w:color w:val="000000" w:themeColor="text1"/>
          <w:lang w:val="ka-GE"/>
        </w:rPr>
        <w:t xml:space="preserve"> </w:t>
      </w:r>
      <w:r w:rsidR="00143FBD" w:rsidRPr="00C72726">
        <w:rPr>
          <w:rFonts w:cstheme="minorHAnsi"/>
          <w:color w:val="000000" w:themeColor="text1"/>
          <w:lang w:val="ka-GE"/>
        </w:rPr>
        <w:t>სესხით გაწეული ხარჯ</w:t>
      </w:r>
      <w:r w:rsidR="009B1011" w:rsidRPr="00C72726">
        <w:rPr>
          <w:rFonts w:cstheme="minorHAnsi"/>
          <w:color w:val="000000" w:themeColor="text1"/>
          <w:lang w:val="ka-GE"/>
        </w:rPr>
        <w:t>(ებ)</w:t>
      </w:r>
      <w:r w:rsidR="00143FBD" w:rsidRPr="00C72726">
        <w:rPr>
          <w:rFonts w:cstheme="minorHAnsi"/>
          <w:color w:val="000000" w:themeColor="text1"/>
          <w:lang w:val="ka-GE"/>
        </w:rPr>
        <w:t xml:space="preserve">ის დამადასტურებელი </w:t>
      </w:r>
      <w:r w:rsidR="00CF3079" w:rsidRPr="00C72726">
        <w:rPr>
          <w:rFonts w:cstheme="minorHAnsi"/>
          <w:color w:val="000000" w:themeColor="text1"/>
          <w:lang w:val="ka-GE"/>
        </w:rPr>
        <w:t xml:space="preserve">დოკუმენტაციის (მაგ. ხელშეკრულება, ინვოისი, გადახდის ქვითარი, მიღება-ჩაბარების აქტი და სხვა) </w:t>
      </w:r>
      <w:r w:rsidR="009B1011" w:rsidRPr="00C72726">
        <w:rPr>
          <w:rFonts w:cstheme="minorHAnsi"/>
          <w:color w:val="000000" w:themeColor="text1"/>
          <w:lang w:val="ka-GE"/>
        </w:rPr>
        <w:t>შესაბამისად</w:t>
      </w:r>
      <w:r w:rsidR="00485555" w:rsidRPr="00C72726">
        <w:rPr>
          <w:rFonts w:ascii="Sylfaen" w:hAnsi="Sylfaen" w:cstheme="minorHAnsi"/>
          <w:color w:val="000000" w:themeColor="text1"/>
          <w:lang w:val="ka-GE"/>
        </w:rPr>
        <w:t>.</w:t>
      </w:r>
    </w:p>
    <w:p w14:paraId="2F327391" w14:textId="19CDC8F6" w:rsidR="00441E24" w:rsidRPr="00C72726" w:rsidRDefault="00870537" w:rsidP="00915988">
      <w:pPr>
        <w:jc w:val="both"/>
        <w:rPr>
          <w:rFonts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2.2. გარდა ამ მუხლის 2.1. პუნქტის მუხლით განსაზღვრული ძირითადი საშუალებებისა, ბანკი უფლებამოსილია მოახდინოს პროგრამის ფარგლებში გაცემული სესხით შეძენილი/შექმნილი სხვა ძირითადი საშუალების დატვირთვა</w:t>
      </w:r>
      <w:r w:rsidR="003F667D" w:rsidRPr="00C72726">
        <w:rPr>
          <w:rFonts w:cstheme="minorHAnsi"/>
          <w:color w:val="000000" w:themeColor="text1"/>
          <w:lang w:val="ka-GE"/>
        </w:rPr>
        <w:t>ც.</w:t>
      </w:r>
    </w:p>
    <w:p w14:paraId="20EAE22F" w14:textId="229B8463" w:rsidR="00915988" w:rsidRPr="00C72726" w:rsidRDefault="00915988" w:rsidP="00915988">
      <w:pPr>
        <w:jc w:val="both"/>
        <w:rPr>
          <w:rFonts w:cstheme="minorHAnsi"/>
          <w:b/>
          <w:color w:val="000000" w:themeColor="text1"/>
          <w:lang w:val="ka-GE"/>
        </w:rPr>
      </w:pPr>
      <w:r w:rsidRPr="00C72726">
        <w:rPr>
          <w:rFonts w:cstheme="minorHAnsi"/>
          <w:b/>
          <w:color w:val="000000" w:themeColor="text1"/>
          <w:lang w:val="ka-GE"/>
        </w:rPr>
        <w:t>მუხლი</w:t>
      </w:r>
      <w:r w:rsidR="00870537" w:rsidRPr="00C72726">
        <w:rPr>
          <w:rFonts w:cstheme="minorHAnsi"/>
          <w:b/>
          <w:color w:val="000000" w:themeColor="text1"/>
          <w:lang w:val="ka-GE"/>
        </w:rPr>
        <w:t xml:space="preserve"> 3</w:t>
      </w:r>
      <w:r w:rsidRPr="00C72726">
        <w:rPr>
          <w:rFonts w:cstheme="minorHAnsi"/>
          <w:b/>
          <w:color w:val="000000" w:themeColor="text1"/>
          <w:lang w:val="ka-GE"/>
        </w:rPr>
        <w:t>. დასკვნითი დებულება</w:t>
      </w:r>
    </w:p>
    <w:p w14:paraId="43327C64" w14:textId="4E37C0EE" w:rsidR="003F667D" w:rsidRPr="00C72726" w:rsidRDefault="003F667D" w:rsidP="00915988">
      <w:pPr>
        <w:jc w:val="both"/>
        <w:rPr>
          <w:rFonts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3.1. ბანკი უფლებამოსილია მე-2 მუხლით განსაზღვრული აქტივების დატვირთვა განახორციელოს მისი შიდა მარეგულირებელი პროცედურების შესაბამისად.</w:t>
      </w:r>
    </w:p>
    <w:p w14:paraId="738BC206" w14:textId="5D19A027" w:rsidR="00B00BE7" w:rsidRPr="00C72726" w:rsidRDefault="00870537" w:rsidP="006F1EF2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>3.1</w:t>
      </w:r>
      <w:r w:rsidR="00A57640" w:rsidRPr="00C72726">
        <w:rPr>
          <w:rFonts w:cstheme="minorHAnsi"/>
          <w:color w:val="000000" w:themeColor="text1"/>
          <w:lang w:val="ka-GE"/>
        </w:rPr>
        <w:t>.</w:t>
      </w:r>
      <w:r w:rsidR="00B00BE7" w:rsidRPr="00C72726">
        <w:rPr>
          <w:rFonts w:cstheme="minorHAnsi"/>
          <w:color w:val="000000" w:themeColor="text1"/>
          <w:lang w:val="ka-GE"/>
        </w:rPr>
        <w:t xml:space="preserve"> ამ წესის მოქმედება ვრცელდება მისი ამოქმედების შემდეგ პროგრამის ფარგლებში დამტკიცებული სესხებით შეძენილი/შექმნილი ძირითადი საშუალებების დაგირავებისას. </w:t>
      </w:r>
    </w:p>
    <w:p w14:paraId="5B9D1C8F" w14:textId="77777777" w:rsidR="006F1EF2" w:rsidRPr="00C72726" w:rsidRDefault="006F1EF2" w:rsidP="006F1EF2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lang w:val="ka-GE"/>
        </w:rPr>
      </w:pPr>
    </w:p>
    <w:p w14:paraId="3239312F" w14:textId="54076D6C" w:rsidR="009B0AAE" w:rsidRPr="00C72726" w:rsidRDefault="00317E2E" w:rsidP="006F1EF2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lang w:val="ka-GE"/>
        </w:rPr>
      </w:pPr>
      <w:r w:rsidRPr="00C72726">
        <w:rPr>
          <w:rFonts w:cstheme="minorHAnsi"/>
          <w:color w:val="000000" w:themeColor="text1"/>
          <w:lang w:val="ka-GE"/>
        </w:rPr>
        <w:t xml:space="preserve"> </w:t>
      </w:r>
    </w:p>
    <w:sectPr w:rsidR="009B0AAE" w:rsidRPr="00C7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CC66" w14:textId="77777777" w:rsidR="00E76026" w:rsidRDefault="00E76026" w:rsidP="009B1011">
      <w:pPr>
        <w:spacing w:after="0" w:line="240" w:lineRule="auto"/>
      </w:pPr>
      <w:r>
        <w:separator/>
      </w:r>
    </w:p>
  </w:endnote>
  <w:endnote w:type="continuationSeparator" w:id="0">
    <w:p w14:paraId="26CAED43" w14:textId="77777777" w:rsidR="00E76026" w:rsidRDefault="00E76026" w:rsidP="009B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AB0C" w14:textId="77777777" w:rsidR="00E76026" w:rsidRDefault="00E76026" w:rsidP="009B1011">
      <w:pPr>
        <w:spacing w:after="0" w:line="240" w:lineRule="auto"/>
      </w:pPr>
      <w:r>
        <w:separator/>
      </w:r>
    </w:p>
  </w:footnote>
  <w:footnote w:type="continuationSeparator" w:id="0">
    <w:p w14:paraId="04ACDDC3" w14:textId="77777777" w:rsidR="00E76026" w:rsidRDefault="00E76026" w:rsidP="009B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F57"/>
    <w:multiLevelType w:val="multilevel"/>
    <w:tmpl w:val="9E5A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95208"/>
    <w:multiLevelType w:val="hybridMultilevel"/>
    <w:tmpl w:val="C630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004"/>
    <w:multiLevelType w:val="hybridMultilevel"/>
    <w:tmpl w:val="F49EE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24F1"/>
    <w:multiLevelType w:val="hybridMultilevel"/>
    <w:tmpl w:val="4380F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779"/>
    <w:multiLevelType w:val="hybridMultilevel"/>
    <w:tmpl w:val="380C7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C6E"/>
    <w:multiLevelType w:val="hybridMultilevel"/>
    <w:tmpl w:val="2100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85C23"/>
    <w:multiLevelType w:val="hybridMultilevel"/>
    <w:tmpl w:val="8CCE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1F4C"/>
    <w:multiLevelType w:val="hybridMultilevel"/>
    <w:tmpl w:val="53B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822C5"/>
    <w:multiLevelType w:val="multilevel"/>
    <w:tmpl w:val="26D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64B9A"/>
    <w:multiLevelType w:val="hybridMultilevel"/>
    <w:tmpl w:val="69E298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01B1"/>
    <w:multiLevelType w:val="hybridMultilevel"/>
    <w:tmpl w:val="D7544CE0"/>
    <w:lvl w:ilvl="0" w:tplc="A3FCA1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6CF1D99"/>
    <w:multiLevelType w:val="hybridMultilevel"/>
    <w:tmpl w:val="A2588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217BD"/>
    <w:multiLevelType w:val="multilevel"/>
    <w:tmpl w:val="B0309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1305B"/>
    <w:multiLevelType w:val="hybridMultilevel"/>
    <w:tmpl w:val="427A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85688"/>
    <w:multiLevelType w:val="hybridMultilevel"/>
    <w:tmpl w:val="C67A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16AB7"/>
    <w:multiLevelType w:val="hybridMultilevel"/>
    <w:tmpl w:val="656A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0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E"/>
    <w:rsid w:val="0000018D"/>
    <w:rsid w:val="000837BB"/>
    <w:rsid w:val="000C4E00"/>
    <w:rsid w:val="000C71EC"/>
    <w:rsid w:val="00143FBD"/>
    <w:rsid w:val="001B4510"/>
    <w:rsid w:val="00212A99"/>
    <w:rsid w:val="002144CC"/>
    <w:rsid w:val="002456AF"/>
    <w:rsid w:val="00317E2E"/>
    <w:rsid w:val="00321FB1"/>
    <w:rsid w:val="003A0153"/>
    <w:rsid w:val="003F667D"/>
    <w:rsid w:val="004066DA"/>
    <w:rsid w:val="00441E24"/>
    <w:rsid w:val="00485555"/>
    <w:rsid w:val="004B16CA"/>
    <w:rsid w:val="004C2520"/>
    <w:rsid w:val="00563026"/>
    <w:rsid w:val="0064081D"/>
    <w:rsid w:val="00653E26"/>
    <w:rsid w:val="00655C09"/>
    <w:rsid w:val="006E527B"/>
    <w:rsid w:val="006F1EF2"/>
    <w:rsid w:val="006F41A6"/>
    <w:rsid w:val="00752718"/>
    <w:rsid w:val="007925BF"/>
    <w:rsid w:val="007E3A00"/>
    <w:rsid w:val="007E61E2"/>
    <w:rsid w:val="007F0D68"/>
    <w:rsid w:val="00831A19"/>
    <w:rsid w:val="00834C6D"/>
    <w:rsid w:val="00870537"/>
    <w:rsid w:val="00915988"/>
    <w:rsid w:val="0095796E"/>
    <w:rsid w:val="009662A4"/>
    <w:rsid w:val="00980EE7"/>
    <w:rsid w:val="009B0AAE"/>
    <w:rsid w:val="009B1011"/>
    <w:rsid w:val="009E320A"/>
    <w:rsid w:val="00A57640"/>
    <w:rsid w:val="00A72643"/>
    <w:rsid w:val="00A742C4"/>
    <w:rsid w:val="00A93440"/>
    <w:rsid w:val="00B00BE7"/>
    <w:rsid w:val="00B67A41"/>
    <w:rsid w:val="00BF33C0"/>
    <w:rsid w:val="00C3378D"/>
    <w:rsid w:val="00C658B1"/>
    <w:rsid w:val="00C72726"/>
    <w:rsid w:val="00CB2DB4"/>
    <w:rsid w:val="00CB410E"/>
    <w:rsid w:val="00CC3744"/>
    <w:rsid w:val="00CD53F5"/>
    <w:rsid w:val="00CF3079"/>
    <w:rsid w:val="00E01778"/>
    <w:rsid w:val="00E43C74"/>
    <w:rsid w:val="00E610B8"/>
    <w:rsid w:val="00E76026"/>
    <w:rsid w:val="00F66477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6383"/>
  <w15:chartTrackingRefBased/>
  <w15:docId w15:val="{80AFB196-0794-4BB1-85BA-73063D22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AAE"/>
    <w:rPr>
      <w:b/>
      <w:bCs/>
    </w:rPr>
  </w:style>
  <w:style w:type="paragraph" w:styleId="ListParagraph">
    <w:name w:val="List Paragraph"/>
    <w:basedOn w:val="Normal"/>
    <w:uiPriority w:val="34"/>
    <w:qFormat/>
    <w:rsid w:val="009B0A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B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0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0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0587-492E-4F5B-B4C4-67E2BA31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Guntsadze</dc:creator>
  <cp:keywords/>
  <dc:description/>
  <cp:lastModifiedBy>Nana Guntsadze</cp:lastModifiedBy>
  <cp:revision>40</cp:revision>
  <dcterms:created xsi:type="dcterms:W3CDTF">2025-04-27T08:58:00Z</dcterms:created>
  <dcterms:modified xsi:type="dcterms:W3CDTF">2025-08-21T12:54:00Z</dcterms:modified>
</cp:coreProperties>
</file>